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19" w:rsidRPr="00375A1F" w:rsidRDefault="009B3119" w:rsidP="00F72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Конспект</w:t>
      </w:r>
    </w:p>
    <w:p w:rsidR="009B3119" w:rsidRPr="00375A1F" w:rsidRDefault="009B3119" w:rsidP="00F72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урока литературы в 9 классе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Тема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Галерея образов помещиков в поэме Н.В.</w:t>
      </w:r>
      <w:r w:rsidR="00375A1F"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Гоголя «Мёртвые души». Мертвые и живые души. Обучение анализу эпизода.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Цели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- воспитание интереса учащихся к  творчеству Н.В.</w:t>
      </w:r>
      <w:r w:rsidR="00375A1F"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Гоголя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через самостоятельную работу по поиску информации об образах,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помещиков в поэме «Мёртвые души»;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раскрыть многозначность понятия «мёртвые души», раскрыть понятие «образ»,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работать над развитием устной речи учащихся.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Оборудование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 книга  Н.В.</w:t>
      </w:r>
      <w:r w:rsidR="00375A1F"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Гоголя «Мёртвые души», медиапроектор,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иллюстрации к поэме, портреты помещиков.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…Не ревизские – мёртвые души,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все эти Ноздрёвы, Маниловы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все прочие – вот мёртвые души,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мы их встречаем на каждом шагу.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А.И.</w:t>
      </w:r>
      <w:r w:rsidR="00375A1F"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Герцен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Ход урока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 Орг. момент.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Добрый день, дорогие ребята 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  Подведение учащихся к самостоятельной формулировке темы. Сообщение целей урока. Слово учителя.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Сегодня на уроке мы продолжим с вами разговор о бессмертном творении Николая Васильевича Гоголя «Мёртвые души». На уроке мы должны с вами раскрыть значение понятия «образ»,  раскрыть многозначность понятия «мёртвые души»,  представить и охарактеризовать образы помещиков, с которыми встречается Чичиков на пути своего следования. Также на уроке мы с вами научимся анализировать эпизод произведения.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 Раскрытие понятия «мёртвые души».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Первоначально название «Мёртвые души» не было пропущено цензурой, так как царские чиновники были напуганы тем, что автор таким названием высмеивает религиозные догматы, христианские представления о бессмертии души либо таким образом он выдвигает протест против крепостного права. Н.В.Гоголь переделывает название и 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появляется такое дополнение «Похождения Чичикова, или Мертвые души»; вторая часть названия была напечатана более крупно, что означало, что именно эту сторону поэмы автор считает главной.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Символикой заглавия задано противопоставление живого и мёртвого, таким образом, Гоголь хотел донести до читателя мысль о том, что живое как возможность скрыто в мёртвом.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Как вы думаете, ребята, кто такие «мёртвые души»?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Это умершие, за которыми нет никакого лица, но когда мы читаем поэму, мы видим, что за ними стоят реальные крестьяне, конкретные люди, которых помещик властен и продать, и купить. Н.В.Гоголь мог бы назвать своё произведение «Ревизские души», т.е. души, представляемые в ревизской сказке – именном списке крепостных крестьян, представляемых помещиком во время подушных переписей (ревизий). Запишем толкование этого слова.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А какое ещё значение имеет это выражение?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 русского прозаика и публициста Герцена Александра Ивановича мы находим такие слова /чтение эпиграфа/: «…Не ревизские – мёртвые души, а все эти Ноздрёвы, Маниловы и все прочие – вот мёртвые души, и мы их встречаем на каждом шагу».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Действительно, читая поэму, мы убеждаемся в том, что мёртвыми душами можно назвать хозяев жизни, помещиков и чиновников. Второе значение понятия «мёртвые души» - метафорическое. </w:t>
      </w:r>
      <w:r w:rsidR="000A186C"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A186C" w:rsidRPr="00375A1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Мета́фора</w:t>
      </w:r>
      <w:r w:rsidR="000A186C" w:rsidRPr="00375A1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A186C" w:rsidRPr="00375A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 слово или выражение, употребляемое в переносном</w:t>
      </w:r>
      <w:r w:rsidR="000A186C" w:rsidRPr="00375A1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A186C" w:rsidRPr="00375A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значении, в основе которого лежит неназванное сравнение предмета с</w:t>
      </w:r>
      <w:r w:rsidR="000A186C" w:rsidRPr="00375A1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A186C" w:rsidRPr="00375A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каким-либо другим на основании их общего признака.</w:t>
      </w:r>
      <w:r w:rsidR="000A186C" w:rsidRPr="00375A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Они живые, но как они живут? Об этом нам</w:t>
      </w:r>
      <w:r w:rsidR="000A186C"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сегодня мы и поговорим. 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Вашим домашним заданием к данному уроку была подготовка </w:t>
      </w:r>
      <w:r w:rsidR="000A186C"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характеристики Чичикова.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Запишите в </w:t>
      </w:r>
      <w:r w:rsidR="000A186C"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тетради число – 11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.02. тему урока (на доске) и эпиграф – слова А.И.Герцена.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Сегодня мы отправимся вслед за Чичиковым.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5. Образы помещиков в поэме </w:t>
      </w:r>
      <w:r w:rsidR="000A186C"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Просмотр видеоролика.</w:t>
      </w:r>
    </w:p>
    <w:p w:rsidR="009701B6" w:rsidRPr="00375A1F" w:rsidRDefault="009B3119" w:rsidP="00375A1F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 w:rsidRPr="00375A1F">
        <w:rPr>
          <w:b w:val="0"/>
        </w:rPr>
        <w:t> </w:t>
      </w:r>
      <w:r w:rsidR="000A186C" w:rsidRPr="00375A1F">
        <w:rPr>
          <w:b w:val="0"/>
        </w:rPr>
        <w:t>Беседа по показу видеоролика</w:t>
      </w:r>
      <w:r w:rsidRPr="00375A1F">
        <w:rPr>
          <w:b w:val="0"/>
        </w:rPr>
        <w:t>.</w:t>
      </w:r>
      <w:r w:rsidR="009701B6" w:rsidRPr="00375A1F">
        <w:rPr>
          <w:b w:val="0"/>
          <w:bCs w:val="0"/>
        </w:rPr>
        <w:t xml:space="preserve"> </w:t>
      </w:r>
    </w:p>
    <w:p w:rsidR="009701B6" w:rsidRPr="00375A1F" w:rsidRDefault="009701B6" w:rsidP="00375A1F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 w:rsidRPr="00375A1F">
        <w:rPr>
          <w:b w:val="0"/>
          <w:bCs w:val="0"/>
        </w:rPr>
        <w:t xml:space="preserve"> Литературный словарик.</w:t>
      </w:r>
    </w:p>
    <w:p w:rsidR="009701B6" w:rsidRPr="00375A1F" w:rsidRDefault="009701B6" w:rsidP="00375A1F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555555"/>
        </w:rPr>
      </w:pPr>
      <w:r w:rsidRPr="00375A1F">
        <w:rPr>
          <w:b w:val="0"/>
          <w:color w:val="555555"/>
          <w:bdr w:val="none" w:sz="0" w:space="0" w:color="auto" w:frame="1"/>
        </w:rPr>
        <w:t>ОБРАЗ</w:t>
      </w:r>
    </w:p>
    <w:p w:rsidR="009B3119" w:rsidRPr="00375A1F" w:rsidRDefault="009701B6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воссоздание, изображение в художественном произведении любых предметов, объектов: людей, других живых существ, явлений предметного мира (образы природы, образы городов, образы вещей и т. д.). Образ – одна из основных категорий литературоведения.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Какое впечатление можно составить о Манилове?</w:t>
      </w:r>
    </w:p>
    <w:p w:rsidR="009B3119" w:rsidRPr="00375A1F" w:rsidRDefault="00375A1F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="009B3119"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«Маниловка не могла заманить своим местоположением». Серость, скудость, неопрятность всего, что окружает Манилова.)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Как описание обстановки дома помогает понять характер героя?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( «В доме его чего-нибудь вечно недоставало…», пустые мечты, не ведущие ни к какой деятельности. Время проводит в беседке с надписью «Храм уединённого размышления.)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Как о нём отзывается автор?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(«Ни то ни сё, ни в городе Богдан, ни в селе Селифан».)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В чём смысл фамилии Манилова?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(Очаровывает своей обходительностью и любезностью, приятное лицо, «выражение лица не только сладкое, даже приторное…».)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Что показывает на мертвенность и бездуховность Манилова?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(Серые тона, скудость, бесхозяйственность, неопрятность, отсутствие задора, пустые мечты – всюду горки золы из трубки, в книге 2 года закладка на 14 странице. Нет никаких запросов, страстей, увлечений, никакой деятельности.)</w:t>
      </w:r>
    </w:p>
    <w:p w:rsidR="009B3119" w:rsidRPr="00375A1F" w:rsidRDefault="009B3119" w:rsidP="00375A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Визитная карточка Коробочки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- </w:t>
      </w: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Как Гоголь подчёркивает типичность Коробочки?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«… одна из тех матушек , небольших помещиц», которых на Руси много, плачется на неурожай, а сама копит деньги в мешочках.)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Чем отличается Коробочка от Манилова в ведении хозяйства?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(Обилие псов в деревне говорит о том, что хозяйка заботится о сохранности своего состояния. Двор полон всякой птицы, просторные огороды с овощами, «есть яблони и другие фруктовые деревья.)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Каково значение фамилии Коробочка?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Фамилия метафорически выражает её сущность: бережливая, недоверчивая, боязливая, скудоумная, упрямая и суеверная, деньги не только в мешочках, но и в комоде. Комод – аналог Коробочки, тождественна ей и шкатулка Чичикова с различными ящичками. Её тарантас, на котором она прибывает глухой ночью в город, похож на арбуз, набитый всякой снедью – ещё один аналог её образа. Она как бы заключена в «коробочку» своего пространства и понятий, ни о каком Собакевиче она не слышала.)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Что показывает на её мертвенность?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У неё нет индивидуальности, Гоголь показывает типичный образ помещицы, не описывая её лица; одни и те же детали одежды, деньги лежат в мешочках «мёртвым грузом»; нет развития, хотя она хозяйственная.)</w:t>
      </w:r>
    </w:p>
    <w:p w:rsidR="009B3119" w:rsidRPr="00375A1F" w:rsidRDefault="009B3119" w:rsidP="00375A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Визитная карточка Ноздрёва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Беседа </w:t>
      </w:r>
      <w:r w:rsidR="000A186C"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Почему Н.В.Гоголь называет его историческим человеком?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(С ним постоянно «случаются» какие-либо истории из-за его скандального характера.)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Чем отличается Ноздрёв от Манилова и Коробочки?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(В отличие от них, он непоседа, герой ярмарок, балов, попоек, карточного стола; он буян, кутила, враль, «рыцарь кутежа».)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Какого хозяйство Ноздрёва?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(Хозяйство запущено, в отличном состоянии у него только псарня. Всё выращенное его крестьянами продаётся на ярмарках по самой выгодной цене, но он может прокутить и проиграть за один вечер.)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Каково значение фамилии Ноздрёва, с чем она соотносится?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Метонимия носа (происходит абсурдное отделение ноздрей от носа, носа – от тела; с его образом и характером можно соотнести поговорку «держать но по ветру»; Гоголь о нём пишет: «Чуткий нос его слышал за несколько вёрст, где была ярмарка со всякими съездами и балами».)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В чём заключается его мертвенность, ведь он кажется таким жизнедеятельным?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Бесхозяйственность, продаёт и покупает не ради выгоды, а ради самого процесса; во всём бесшабашный, даже в еде; отсутствие его развития: в 35 лет такой же, как и в 18-20.)</w:t>
      </w:r>
    </w:p>
    <w:p w:rsidR="009B3119" w:rsidRPr="00375A1F" w:rsidRDefault="009B3119" w:rsidP="00375A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Визитная карточка Собакевича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0A186C"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Беседа </w:t>
      </w:r>
      <w:r w:rsidR="000A186C"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Чем отличается Собакевич от других помещиков?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Расчётливый хозяин, хитрый торгаш, прижимистый кулак. Вокруг него всё прочно, всего в изобилии. В деревне всё добротно, ценит труд мужиков.)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Что настораживает в описании крепкого хозяйства Собакевича?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Сравнение с казармой, тюрьмой, военным поселением. Каждая вещь имеет отпечаток его характера.)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Каково значение фамилии Собакевича?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Фамилия ассоциативно соответствует характеру и портрету: у него «бульдожья» хватка и лицо, к людям относится, как цепной пёс; после согласия продать души говорит: «Да уж нрав такой собачий: не могу не доставить удовольствие ближнему. Имя Михайло Семёнович указывает на фольклорного медведя, да и сам, как медведь.)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Какие детали подчёркивают мертвенность Собакевича?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(Его внешность жизнь «рубила со всего плеча» - рубить можно дерево, этим подчёркивается неживая (деревянная) сущность героя. Истинный медведь, неуклюжий, нет реакции ни на какие известия, вещи срослись с хозяином, мёртвых расхваливает как живых.)</w:t>
      </w:r>
    </w:p>
    <w:p w:rsidR="009B3119" w:rsidRPr="00375A1F" w:rsidRDefault="009B3119" w:rsidP="00375A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Визитная карточка Плюшкина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В чём смысл фамилии этого гоголевского героя?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Как и название поэмы, фамилия имеет метафорический смысл: плюшка – символ довольства, радостного пиршества, весёлого избытка - противопоставлена дряхлому, угрюмому, бесчувственному и безрадостному существу. Она подчёркивает «сплющенность», искажённость героя и его души. У него одна забота – собирает всякое добро и гноит его, да ещё и следит, чтобы никто не украл.)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Какая деталь в портрете Плюшкина особенно значима?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Глаза: «маленькие, ещё не потухнули… как мыши…». Она подчёркивает не человеческую живость, а животную бойкую юркость и подозрительность маленького зверька.)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Какая деталь в описании дома показывает, что жизнь в доме Плюшкина умерла?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В доме темно, пыльно, тянет холодом, как из погреба; часы остановились – остановилась жизнь. Предметы сжимаются, усыхают, желтеют: лимон, сухарь от кулича, зубочистка. Бюро, куда он прячет деньги Чичикова, символизирует гроб, где похоронена его душа.)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 Почему Н.В.Гоголь дал биографию только этому герою, рассказав о его прошлом?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( 1. Гоголь показывает процесс деградации человека, но имеет надежду, что его нравственно изменится.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Среди помещиков он заражён смертельной болезнью более других.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Гоголю важно показать, как человек превратился в «прореху на человечестве», поэтому показывает его в развитии.)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6. </w:t>
      </w:r>
      <w:r w:rsidR="000A186C"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Рефлексия. </w:t>
      </w: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Итог урока.</w:t>
      </w:r>
      <w:r w:rsidR="000A186C"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Мы рассмотрели с вами образы помещиков, представленных в поэме Н.В.Гоголя. Достигли ли мы цели, поставленной в начале урока?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Ответьте на вопрос, по какому критерию Гоголь расположил помещиков?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Что нового и полезного для себя вы взяли с урока?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 чему нас призывает Н.В.Гоголь, чтобы не стать мёртвыми душами?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Мне бы хотелось закончить сегодня наш разговор словами известного литературоведа Ю.М.Лотмана: «Мёртвые души» - это галерея застывающих, стареющих, теряющих жизненные соки душ». Н.В.Гоголь верил в то, что его герои переродятся и «избавятся от скверны», надо только верить.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7. Оценивание учащихся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Выставление оценок за работу учащихся на уроке: дополнения, ответы на вопросы.</w:t>
      </w:r>
    </w:p>
    <w:p w:rsidR="009B3119" w:rsidRPr="00375A1F" w:rsidRDefault="009B3119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8. Домашнее задание.</w:t>
      </w:r>
      <w:r w:rsidR="000A186C" w:rsidRPr="00375A1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Дифференцированное.</w:t>
      </w:r>
    </w:p>
    <w:p w:rsidR="000A186C" w:rsidRPr="00375A1F" w:rsidRDefault="00F7219C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Составить визитные</w:t>
      </w:r>
      <w:bookmarkStart w:id="0" w:name="_GoBack"/>
      <w:bookmarkEnd w:id="0"/>
      <w:r w:rsidR="000A186C"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карточки помещиков.</w:t>
      </w:r>
    </w:p>
    <w:p w:rsidR="000A186C" w:rsidRPr="00375A1F" w:rsidRDefault="000A186C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Сделать пись</w:t>
      </w:r>
      <w:r w:rsidR="00F721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менный анализ эпизода поэмы (</w:t>
      </w: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– 1- 2 страницы).</w:t>
      </w:r>
    </w:p>
    <w:p w:rsidR="000A186C" w:rsidRPr="00375A1F" w:rsidRDefault="000A186C" w:rsidP="00375A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B3119" w:rsidRPr="00375A1F" w:rsidRDefault="009B3119" w:rsidP="00375A1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A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sectPr w:rsidR="009B3119" w:rsidRPr="0037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040A"/>
    <w:multiLevelType w:val="multilevel"/>
    <w:tmpl w:val="4202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713EE"/>
    <w:multiLevelType w:val="multilevel"/>
    <w:tmpl w:val="89A2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F6B6A"/>
    <w:multiLevelType w:val="multilevel"/>
    <w:tmpl w:val="01C6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960DB"/>
    <w:multiLevelType w:val="multilevel"/>
    <w:tmpl w:val="F768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E58AE"/>
    <w:multiLevelType w:val="multilevel"/>
    <w:tmpl w:val="8ABA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9F"/>
    <w:rsid w:val="00004CB3"/>
    <w:rsid w:val="00014B19"/>
    <w:rsid w:val="000173DF"/>
    <w:rsid w:val="00020222"/>
    <w:rsid w:val="0004028D"/>
    <w:rsid w:val="00066C8F"/>
    <w:rsid w:val="00072E47"/>
    <w:rsid w:val="0007444F"/>
    <w:rsid w:val="00093CB7"/>
    <w:rsid w:val="0009643C"/>
    <w:rsid w:val="000A186C"/>
    <w:rsid w:val="000A2B61"/>
    <w:rsid w:val="00104566"/>
    <w:rsid w:val="00110490"/>
    <w:rsid w:val="001258A7"/>
    <w:rsid w:val="0013129E"/>
    <w:rsid w:val="001352B4"/>
    <w:rsid w:val="0015326F"/>
    <w:rsid w:val="00154349"/>
    <w:rsid w:val="001643D9"/>
    <w:rsid w:val="00187BA7"/>
    <w:rsid w:val="00192274"/>
    <w:rsid w:val="00193F01"/>
    <w:rsid w:val="001A7DB4"/>
    <w:rsid w:val="001B4990"/>
    <w:rsid w:val="001C0FD1"/>
    <w:rsid w:val="001D075E"/>
    <w:rsid w:val="001D69F7"/>
    <w:rsid w:val="001E5AD5"/>
    <w:rsid w:val="001F1D61"/>
    <w:rsid w:val="001F36D8"/>
    <w:rsid w:val="00204078"/>
    <w:rsid w:val="00210F1F"/>
    <w:rsid w:val="00224BE7"/>
    <w:rsid w:val="00225558"/>
    <w:rsid w:val="00226610"/>
    <w:rsid w:val="002269AB"/>
    <w:rsid w:val="00242A20"/>
    <w:rsid w:val="0026507A"/>
    <w:rsid w:val="002703B2"/>
    <w:rsid w:val="00272ED4"/>
    <w:rsid w:val="002830B4"/>
    <w:rsid w:val="0029028A"/>
    <w:rsid w:val="002A5739"/>
    <w:rsid w:val="002B2E88"/>
    <w:rsid w:val="002C1DF7"/>
    <w:rsid w:val="002C2F0F"/>
    <w:rsid w:val="00301981"/>
    <w:rsid w:val="003217B3"/>
    <w:rsid w:val="0033190D"/>
    <w:rsid w:val="003579F4"/>
    <w:rsid w:val="00370B38"/>
    <w:rsid w:val="00372C47"/>
    <w:rsid w:val="00375A1F"/>
    <w:rsid w:val="00382E44"/>
    <w:rsid w:val="0038747B"/>
    <w:rsid w:val="003A3451"/>
    <w:rsid w:val="003A5314"/>
    <w:rsid w:val="003E666F"/>
    <w:rsid w:val="004147BD"/>
    <w:rsid w:val="0042655B"/>
    <w:rsid w:val="00484D98"/>
    <w:rsid w:val="004B18C5"/>
    <w:rsid w:val="004B587A"/>
    <w:rsid w:val="004B74B1"/>
    <w:rsid w:val="004E5DA4"/>
    <w:rsid w:val="005041D9"/>
    <w:rsid w:val="00533506"/>
    <w:rsid w:val="00533C96"/>
    <w:rsid w:val="005618DC"/>
    <w:rsid w:val="00562939"/>
    <w:rsid w:val="005733B1"/>
    <w:rsid w:val="005838A9"/>
    <w:rsid w:val="005A7A22"/>
    <w:rsid w:val="005B6C25"/>
    <w:rsid w:val="005C5318"/>
    <w:rsid w:val="0060304C"/>
    <w:rsid w:val="00606BAD"/>
    <w:rsid w:val="006167CE"/>
    <w:rsid w:val="00624096"/>
    <w:rsid w:val="0062705F"/>
    <w:rsid w:val="00642488"/>
    <w:rsid w:val="00646157"/>
    <w:rsid w:val="00653EE8"/>
    <w:rsid w:val="00655093"/>
    <w:rsid w:val="00656E5E"/>
    <w:rsid w:val="00666743"/>
    <w:rsid w:val="00675FE2"/>
    <w:rsid w:val="00680F2B"/>
    <w:rsid w:val="006830BA"/>
    <w:rsid w:val="006A2FC0"/>
    <w:rsid w:val="006B0EA3"/>
    <w:rsid w:val="006B239B"/>
    <w:rsid w:val="006C6A7F"/>
    <w:rsid w:val="006C70C7"/>
    <w:rsid w:val="006C7E69"/>
    <w:rsid w:val="006D1FEF"/>
    <w:rsid w:val="007149BA"/>
    <w:rsid w:val="00715BCA"/>
    <w:rsid w:val="00791050"/>
    <w:rsid w:val="007910CB"/>
    <w:rsid w:val="007928FA"/>
    <w:rsid w:val="007B53E3"/>
    <w:rsid w:val="007C0092"/>
    <w:rsid w:val="007C1903"/>
    <w:rsid w:val="007D20D2"/>
    <w:rsid w:val="007E0BE5"/>
    <w:rsid w:val="007F4FEE"/>
    <w:rsid w:val="008449FE"/>
    <w:rsid w:val="00862009"/>
    <w:rsid w:val="00880374"/>
    <w:rsid w:val="00887987"/>
    <w:rsid w:val="008B35BA"/>
    <w:rsid w:val="008B6AD5"/>
    <w:rsid w:val="00900A93"/>
    <w:rsid w:val="00903E18"/>
    <w:rsid w:val="009066C7"/>
    <w:rsid w:val="00920940"/>
    <w:rsid w:val="00935157"/>
    <w:rsid w:val="00936B97"/>
    <w:rsid w:val="00946E5F"/>
    <w:rsid w:val="009507EA"/>
    <w:rsid w:val="00961268"/>
    <w:rsid w:val="009701B6"/>
    <w:rsid w:val="00985E47"/>
    <w:rsid w:val="009B00A7"/>
    <w:rsid w:val="009B3119"/>
    <w:rsid w:val="009C6CF5"/>
    <w:rsid w:val="009E4A17"/>
    <w:rsid w:val="009E665B"/>
    <w:rsid w:val="009F2FD4"/>
    <w:rsid w:val="009F5787"/>
    <w:rsid w:val="00A03C34"/>
    <w:rsid w:val="00A06109"/>
    <w:rsid w:val="00A1514B"/>
    <w:rsid w:val="00A77BB8"/>
    <w:rsid w:val="00A92BA1"/>
    <w:rsid w:val="00AB2396"/>
    <w:rsid w:val="00AC5C9F"/>
    <w:rsid w:val="00AC7EEC"/>
    <w:rsid w:val="00AD4BE8"/>
    <w:rsid w:val="00AF03C1"/>
    <w:rsid w:val="00B13D2F"/>
    <w:rsid w:val="00B238AF"/>
    <w:rsid w:val="00B306FC"/>
    <w:rsid w:val="00B40CB6"/>
    <w:rsid w:val="00B4294F"/>
    <w:rsid w:val="00B51313"/>
    <w:rsid w:val="00B71402"/>
    <w:rsid w:val="00B8598E"/>
    <w:rsid w:val="00BC3F00"/>
    <w:rsid w:val="00C01280"/>
    <w:rsid w:val="00C32E36"/>
    <w:rsid w:val="00C33B54"/>
    <w:rsid w:val="00C45DA3"/>
    <w:rsid w:val="00C61EB9"/>
    <w:rsid w:val="00C64E86"/>
    <w:rsid w:val="00C75BD5"/>
    <w:rsid w:val="00CC341B"/>
    <w:rsid w:val="00CE3F06"/>
    <w:rsid w:val="00CF0741"/>
    <w:rsid w:val="00D11933"/>
    <w:rsid w:val="00D24FD0"/>
    <w:rsid w:val="00D44EE9"/>
    <w:rsid w:val="00DB45E8"/>
    <w:rsid w:val="00DC40DF"/>
    <w:rsid w:val="00DC5926"/>
    <w:rsid w:val="00DD2216"/>
    <w:rsid w:val="00DF2B07"/>
    <w:rsid w:val="00E029DB"/>
    <w:rsid w:val="00E107B3"/>
    <w:rsid w:val="00E10B8B"/>
    <w:rsid w:val="00E146D2"/>
    <w:rsid w:val="00E16005"/>
    <w:rsid w:val="00E43210"/>
    <w:rsid w:val="00E43770"/>
    <w:rsid w:val="00E56F31"/>
    <w:rsid w:val="00E84B92"/>
    <w:rsid w:val="00E86F7E"/>
    <w:rsid w:val="00E9092F"/>
    <w:rsid w:val="00EA4DAB"/>
    <w:rsid w:val="00EB58CB"/>
    <w:rsid w:val="00ED49FC"/>
    <w:rsid w:val="00ED7DA0"/>
    <w:rsid w:val="00EF3120"/>
    <w:rsid w:val="00EF34C3"/>
    <w:rsid w:val="00EF4B23"/>
    <w:rsid w:val="00F03457"/>
    <w:rsid w:val="00F03FE4"/>
    <w:rsid w:val="00F307D9"/>
    <w:rsid w:val="00F619A8"/>
    <w:rsid w:val="00F7219C"/>
    <w:rsid w:val="00F961A5"/>
    <w:rsid w:val="00FA3982"/>
    <w:rsid w:val="00FC11EA"/>
    <w:rsid w:val="00FC130D"/>
    <w:rsid w:val="00FD5E34"/>
    <w:rsid w:val="00FE7284"/>
    <w:rsid w:val="00FE7C5A"/>
    <w:rsid w:val="00FF04EA"/>
    <w:rsid w:val="00FF316C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BC47"/>
  <w15:docId w15:val="{2DBA80B4-4094-4FC7-821C-59EF5FBB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4">
    <w:name w:val="heading 4"/>
    <w:basedOn w:val="a"/>
    <w:link w:val="40"/>
    <w:uiPriority w:val="9"/>
    <w:qFormat/>
    <w:rsid w:val="009701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B3119"/>
  </w:style>
  <w:style w:type="character" w:styleId="a4">
    <w:name w:val="Hyperlink"/>
    <w:basedOn w:val="a0"/>
    <w:uiPriority w:val="99"/>
    <w:semiHidden/>
    <w:unhideWhenUsed/>
    <w:rsid w:val="009B3119"/>
    <w:rPr>
      <w:color w:val="0000FF"/>
      <w:u w:val="single"/>
    </w:rPr>
  </w:style>
  <w:style w:type="character" w:styleId="a5">
    <w:name w:val="Strong"/>
    <w:basedOn w:val="a0"/>
    <w:uiPriority w:val="22"/>
    <w:qFormat/>
    <w:rsid w:val="009B3119"/>
    <w:rPr>
      <w:b/>
      <w:bCs/>
    </w:rPr>
  </w:style>
  <w:style w:type="character" w:customStyle="1" w:styleId="a-post">
    <w:name w:val="a-post"/>
    <w:basedOn w:val="a0"/>
    <w:rsid w:val="009B3119"/>
  </w:style>
  <w:style w:type="paragraph" w:customStyle="1" w:styleId="a-note">
    <w:name w:val="a-note"/>
    <w:basedOn w:val="a"/>
    <w:rsid w:val="009B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31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B311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B31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B311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-pr">
    <w:name w:val="a-pr"/>
    <w:basedOn w:val="a0"/>
    <w:rsid w:val="009B3119"/>
  </w:style>
  <w:style w:type="character" w:customStyle="1" w:styleId="material-date">
    <w:name w:val="material-date"/>
    <w:basedOn w:val="a0"/>
    <w:rsid w:val="009B3119"/>
  </w:style>
  <w:style w:type="character" w:customStyle="1" w:styleId="material-views">
    <w:name w:val="material-views"/>
    <w:basedOn w:val="a0"/>
    <w:rsid w:val="009B3119"/>
  </w:style>
  <w:style w:type="paragraph" w:styleId="a6">
    <w:name w:val="Balloon Text"/>
    <w:basedOn w:val="a"/>
    <w:link w:val="a7"/>
    <w:uiPriority w:val="99"/>
    <w:semiHidden/>
    <w:unhideWhenUsed/>
    <w:rsid w:val="009B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119"/>
    <w:rPr>
      <w:rFonts w:ascii="Tahoma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rsid w:val="009701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334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320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13659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91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9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63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6981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11" w:color="CCCCCC"/>
                        <w:left w:val="single" w:sz="6" w:space="11" w:color="CCCCCC"/>
                        <w:bottom w:val="single" w:sz="6" w:space="11" w:color="CCCCCC"/>
                        <w:right w:val="single" w:sz="6" w:space="11" w:color="CCCCCC"/>
                      </w:divBdr>
                      <w:divsChild>
                        <w:div w:id="102289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1D1D1"/>
                            <w:left w:val="single" w:sz="6" w:space="11" w:color="D1D1D1"/>
                            <w:bottom w:val="single" w:sz="6" w:space="11" w:color="D1D1D1"/>
                            <w:right w:val="single" w:sz="6" w:space="11" w:color="D1D1D1"/>
                          </w:divBdr>
                        </w:div>
                      </w:divsChild>
                    </w:div>
                    <w:div w:id="10993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2504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dashed" w:sz="6" w:space="11" w:color="CCCCCC"/>
                            <w:left w:val="dashed" w:sz="6" w:space="11" w:color="CCCCCC"/>
                            <w:bottom w:val="dashed" w:sz="6" w:space="11" w:color="CCCCCC"/>
                            <w:right w:val="dashed" w:sz="6" w:space="11" w:color="CCCCCC"/>
                          </w:divBdr>
                          <w:divsChild>
                            <w:div w:id="4027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0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5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368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4919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2126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97074686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298214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19799897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299529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86220963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579506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178068411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790260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138047580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990000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5875099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zarutaarina@gmail.com</cp:lastModifiedBy>
  <cp:revision>8</cp:revision>
  <cp:lastPrinted>2016-02-10T18:13:00Z</cp:lastPrinted>
  <dcterms:created xsi:type="dcterms:W3CDTF">2016-02-10T17:52:00Z</dcterms:created>
  <dcterms:modified xsi:type="dcterms:W3CDTF">2021-11-01T06:44:00Z</dcterms:modified>
</cp:coreProperties>
</file>